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87" w:rsidRPr="00391E87" w:rsidRDefault="00391E87" w:rsidP="0039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E87">
        <w:rPr>
          <w:rFonts w:ascii="Times New Roman" w:eastAsia="Times New Roman" w:hAnsi="Times New Roman" w:cs="Times New Roman"/>
          <w:sz w:val="24"/>
          <w:szCs w:val="24"/>
          <w:lang w:eastAsia="pt-BR"/>
        </w:rPr>
        <w:t>Uma versão sintetizando os resultados preliminares, em inglês. Este é novo</w:t>
      </w:r>
    </w:p>
    <w:p w:rsidR="00391E87" w:rsidRPr="00391E87" w:rsidRDefault="00391E87" w:rsidP="0039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tgtFrame="_blank" w:history="1">
        <w:r w:rsidRPr="0039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http://ssrn.com/abstract=2511314</w:t>
        </w:r>
      </w:hyperlink>
    </w:p>
    <w:p w:rsidR="00391E87" w:rsidRPr="00391E87" w:rsidRDefault="00391E87" w:rsidP="0039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E87" w:rsidRPr="00391E87" w:rsidRDefault="00391E87" w:rsidP="0039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E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artigo que gera uma série de Top </w:t>
      </w:r>
      <w:proofErr w:type="spellStart"/>
      <w:r w:rsidRPr="00391E87">
        <w:rPr>
          <w:rFonts w:ascii="Times New Roman" w:eastAsia="Times New Roman" w:hAnsi="Times New Roman" w:cs="Times New Roman"/>
          <w:sz w:val="24"/>
          <w:szCs w:val="24"/>
          <w:lang w:eastAsia="pt-BR"/>
        </w:rPr>
        <w:t>Incomes</w:t>
      </w:r>
      <w:proofErr w:type="spellEnd"/>
      <w:r w:rsidRPr="00391E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referenciada às Contas Nacionais. Este foi o primeiro dos artigos.</w:t>
      </w:r>
    </w:p>
    <w:p w:rsidR="00391E87" w:rsidRPr="00391E87" w:rsidRDefault="00391E87" w:rsidP="0039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E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6" w:tgtFrame="_blank" w:history="1">
        <w:r w:rsidRPr="0039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http://ssrn.com/abstract=2479685</w:t>
        </w:r>
      </w:hyperlink>
    </w:p>
    <w:p w:rsidR="00391E87" w:rsidRPr="00391E87" w:rsidRDefault="00391E87" w:rsidP="0039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E87" w:rsidRPr="00391E87" w:rsidRDefault="00391E87" w:rsidP="0039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E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artigo que compara as distribuições usando as PNAD e calcula índices de </w:t>
      </w:r>
      <w:proofErr w:type="spellStart"/>
      <w:r w:rsidRPr="00391E87">
        <w:rPr>
          <w:rFonts w:ascii="Times New Roman" w:eastAsia="Times New Roman" w:hAnsi="Times New Roman" w:cs="Times New Roman"/>
          <w:sz w:val="24"/>
          <w:szCs w:val="24"/>
          <w:lang w:eastAsia="pt-BR"/>
        </w:rPr>
        <w:t>Gini</w:t>
      </w:r>
      <w:proofErr w:type="spellEnd"/>
      <w:r w:rsidRPr="00391E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dados do IR. Este foi o segundo</w:t>
      </w:r>
    </w:p>
    <w:p w:rsidR="00391E87" w:rsidRPr="00391E87" w:rsidRDefault="00391E87" w:rsidP="0039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tgtFrame="_blank" w:history="1">
        <w:r w:rsidRPr="0039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http://ssrn.com/abstract=2493877</w:t>
        </w:r>
      </w:hyperlink>
      <w:bookmarkStart w:id="0" w:name="_GoBack"/>
      <w:bookmarkEnd w:id="0"/>
    </w:p>
    <w:p w:rsidR="00391E87" w:rsidRPr="00391E87" w:rsidRDefault="00391E87" w:rsidP="0039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E87" w:rsidRPr="00391E87" w:rsidRDefault="00391E87" w:rsidP="0039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E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Análise da literatura sobre ricos e desigualdade, na </w:t>
      </w:r>
      <w:proofErr w:type="spellStart"/>
      <w:r w:rsidRPr="00391E87">
        <w:rPr>
          <w:rFonts w:ascii="Times New Roman" w:eastAsia="Times New Roman" w:hAnsi="Times New Roman" w:cs="Times New Roman"/>
          <w:sz w:val="24"/>
          <w:szCs w:val="24"/>
          <w:lang w:eastAsia="pt-BR"/>
        </w:rPr>
        <w:t>Current</w:t>
      </w:r>
      <w:proofErr w:type="spellEnd"/>
      <w:r w:rsidRPr="00391E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1E87">
        <w:rPr>
          <w:rFonts w:ascii="Times New Roman" w:eastAsia="Times New Roman" w:hAnsi="Times New Roman" w:cs="Times New Roman"/>
          <w:sz w:val="24"/>
          <w:szCs w:val="24"/>
          <w:lang w:eastAsia="pt-BR"/>
        </w:rPr>
        <w:t>Sociology</w:t>
      </w:r>
      <w:proofErr w:type="spellEnd"/>
      <w:r w:rsidRPr="00391E87">
        <w:rPr>
          <w:rFonts w:ascii="Times New Roman" w:eastAsia="Times New Roman" w:hAnsi="Times New Roman" w:cs="Times New Roman"/>
          <w:sz w:val="24"/>
          <w:szCs w:val="24"/>
          <w:lang w:eastAsia="pt-BR"/>
        </w:rPr>
        <w:t>, publicado recentemente.</w:t>
      </w:r>
    </w:p>
    <w:p w:rsidR="00391E87" w:rsidRPr="00391E87" w:rsidRDefault="00391E87" w:rsidP="0039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tgtFrame="_blank" w:history="1">
        <w:r w:rsidRPr="0039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http://csi.sagepub.com/content/early/2014/10/09/0011392114551651.abstract</w:t>
        </w:r>
      </w:hyperlink>
      <w:r w:rsidRPr="00391E87">
        <w:rPr>
          <w:rFonts w:ascii="Times New Roman" w:eastAsia="Times New Roman" w:hAnsi="Times New Roman" w:cs="Times New Roman"/>
          <w:sz w:val="24"/>
          <w:szCs w:val="24"/>
          <w:lang w:eastAsia="pt-BR"/>
        </w:rPr>
        <w:t> ou</w:t>
      </w:r>
    </w:p>
    <w:p w:rsidR="00391E87" w:rsidRPr="00391E87" w:rsidRDefault="00391E87" w:rsidP="0039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tgtFrame="_blank" w:history="1">
        <w:r w:rsidRPr="0039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http://ssrn.com/abstract=2425331</w:t>
        </w:r>
      </w:hyperlink>
      <w:r w:rsidRPr="00391E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1E87" w:rsidRDefault="00391E87"/>
    <w:sectPr w:rsidR="00391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87"/>
    <w:rsid w:val="003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i.sagepub.com/content/early/2014/10/09/0011392114551651.abstr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rn.com/abstract=24938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srn.com/abstract=24796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srn.com/abstract=25113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rn.com/abstract=2425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DA SILVA</dc:creator>
  <cp:lastModifiedBy>PEDRO PAULO DA SILVA</cp:lastModifiedBy>
  <cp:revision>1</cp:revision>
  <dcterms:created xsi:type="dcterms:W3CDTF">2014-11-17T13:42:00Z</dcterms:created>
  <dcterms:modified xsi:type="dcterms:W3CDTF">2014-11-17T13:45:00Z</dcterms:modified>
</cp:coreProperties>
</file>